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B9FFBB2" w:rsidR="00556FFE" w:rsidRDefault="00110DD7">
      <w:pPr>
        <w:jc w:val="center"/>
        <w:rPr>
          <w:rFonts w:ascii="Calibri" w:eastAsia="Calibri" w:hAnsi="Calibri" w:cs="Calibri"/>
          <w:b/>
          <w:color w:val="0000FF"/>
        </w:rPr>
      </w:pPr>
      <w:r w:rsidRPr="00284B63">
        <w:rPr>
          <w:rFonts w:ascii="Calibri" w:eastAsia="Calibri" w:hAnsi="Calibri" w:cs="Calibri"/>
          <w:b/>
        </w:rPr>
        <w:t xml:space="preserve">Memorandum of Understanding: </w:t>
      </w:r>
      <w:r w:rsidR="00C7414B">
        <w:rPr>
          <w:rFonts w:ascii="Calibri" w:eastAsia="Calibri" w:hAnsi="Calibri" w:cs="Calibri"/>
          <w:b/>
          <w:color w:val="FF0000"/>
        </w:rPr>
        <w:t xml:space="preserve">Collective Bargaining Agreement and </w:t>
      </w:r>
      <w:proofErr w:type="spellStart"/>
      <w:r w:rsidRPr="00C7414B">
        <w:rPr>
          <w:rFonts w:ascii="Calibri" w:eastAsia="Calibri" w:hAnsi="Calibri" w:cs="Calibri"/>
          <w:b/>
          <w:strike/>
          <w:color w:val="0000FF"/>
        </w:rPr>
        <w:t>P</w:t>
      </w:r>
      <w:r w:rsidR="00C7414B" w:rsidRPr="00C7414B">
        <w:rPr>
          <w:rFonts w:ascii="Calibri" w:eastAsia="Calibri" w:hAnsi="Calibri" w:cs="Calibri"/>
          <w:b/>
          <w:color w:val="FF0000"/>
        </w:rPr>
        <w:t>p</w:t>
      </w:r>
      <w:r w:rsidRPr="00284B63">
        <w:rPr>
          <w:rFonts w:ascii="Calibri" w:eastAsia="Calibri" w:hAnsi="Calibri" w:cs="Calibri"/>
          <w:b/>
        </w:rPr>
        <w:t>rovision</w:t>
      </w:r>
      <w:proofErr w:type="spellEnd"/>
      <w:r w:rsidRPr="00284B63">
        <w:rPr>
          <w:rFonts w:ascii="Calibri" w:eastAsia="Calibri" w:hAnsi="Calibri" w:cs="Calibri"/>
          <w:b/>
        </w:rPr>
        <w:t xml:space="preserve"> of internet access for remote work</w:t>
      </w:r>
    </w:p>
    <w:p w14:paraId="00000002" w14:textId="77777777" w:rsidR="00556FFE" w:rsidRDefault="00556FFE">
      <w:pPr>
        <w:jc w:val="both"/>
        <w:rPr>
          <w:rFonts w:ascii="Calibri" w:eastAsia="Calibri" w:hAnsi="Calibri" w:cs="Calibri"/>
          <w:b/>
        </w:rPr>
      </w:pPr>
    </w:p>
    <w:p w14:paraId="00000003" w14:textId="77777777" w:rsidR="00556FFE" w:rsidRDefault="00110DD7">
      <w:pPr>
        <w:jc w:val="both"/>
        <w:rPr>
          <w:rFonts w:ascii="Calibri" w:eastAsia="Calibri" w:hAnsi="Calibri" w:cs="Calibri"/>
        </w:rPr>
      </w:pPr>
      <w:r>
        <w:rPr>
          <w:rFonts w:ascii="Calibri" w:eastAsia="Calibri" w:hAnsi="Calibri" w:cs="Calibri"/>
        </w:rPr>
        <w:t>The Parties mutually agree that the terms and provisions of the collective bargaining agreement that were negotiated and fully executed on July 7, 2020, continue in full force and effect through the Covid-19 pandemic. Oregon State University remains committed to the support of Graduate Employees and reinforces its commitment to the collective bargaining agreement including, but not limited to, Article 10. Work Assignments, Article 18. Grievance Procedures, Article 24. Non-Discrimination and Anti-Bullying, and Article 28. Insurance.</w:t>
      </w:r>
    </w:p>
    <w:p w14:paraId="00000004" w14:textId="77777777" w:rsidR="00556FFE" w:rsidRDefault="00556FFE">
      <w:pPr>
        <w:jc w:val="both"/>
        <w:rPr>
          <w:rFonts w:ascii="Calibri" w:eastAsia="Calibri" w:hAnsi="Calibri" w:cs="Calibri"/>
        </w:rPr>
      </w:pPr>
    </w:p>
    <w:p w14:paraId="00000005" w14:textId="7E6F78F6" w:rsidR="00556FFE" w:rsidRPr="001449B4" w:rsidRDefault="00110DD7">
      <w:pPr>
        <w:pBdr>
          <w:top w:val="nil"/>
          <w:left w:val="nil"/>
          <w:bottom w:val="nil"/>
          <w:right w:val="nil"/>
          <w:between w:val="nil"/>
        </w:pBdr>
        <w:spacing w:line="240" w:lineRule="auto"/>
        <w:jc w:val="both"/>
        <w:rPr>
          <w:rFonts w:ascii="Calibri" w:eastAsia="Calibri" w:hAnsi="Calibri" w:cs="Calibri"/>
          <w:color w:val="FF0000"/>
          <w:sz w:val="24"/>
          <w:szCs w:val="24"/>
        </w:rPr>
      </w:pPr>
      <w:r>
        <w:rPr>
          <w:rFonts w:ascii="Calibri" w:eastAsia="Calibri" w:hAnsi="Calibri" w:cs="Calibri"/>
          <w:color w:val="000000"/>
        </w:rPr>
        <w:t xml:space="preserve">Specific to the request related to internet support for remote work and, in accordance with Article 10 Section 6 of the collective bargaining agreement, OSU has an obligation to provide Graduate Employees with a work environment and equipment appropriate to perform their duties. For those Graduate Employees who are working remotely during the Covid-19 pandemic, we recognize the importance of stable connectivity. While OSU does not have direct control over, or the ability to manage contracts related to, off-campus internet connections, a </w:t>
      </w:r>
      <w:r>
        <w:rPr>
          <w:rFonts w:ascii="Calibri" w:eastAsia="Calibri" w:hAnsi="Calibri" w:cs="Calibri"/>
          <w:color w:val="252525"/>
        </w:rPr>
        <w:t>Graduate Employee should first review the feasibility</w:t>
      </w:r>
      <w:r w:rsidR="009E1CA0">
        <w:rPr>
          <w:rFonts w:ascii="Calibri" w:eastAsia="Calibri" w:hAnsi="Calibri" w:cs="Calibri"/>
          <w:color w:val="252525"/>
        </w:rPr>
        <w:t xml:space="preserve"> </w:t>
      </w:r>
      <w:r w:rsidR="009E1CA0">
        <w:rPr>
          <w:rFonts w:ascii="Calibri" w:eastAsia="Calibri" w:hAnsi="Calibri" w:cs="Calibri"/>
          <w:color w:val="FF0000"/>
        </w:rPr>
        <w:t xml:space="preserve">and </w:t>
      </w:r>
      <w:r w:rsidR="00485997">
        <w:rPr>
          <w:rFonts w:ascii="Calibri" w:eastAsia="Calibri" w:hAnsi="Calibri" w:cs="Calibri"/>
          <w:color w:val="FF0000"/>
        </w:rPr>
        <w:t>viability</w:t>
      </w:r>
      <w:r>
        <w:rPr>
          <w:rFonts w:ascii="Calibri" w:eastAsia="Calibri" w:hAnsi="Calibri" w:cs="Calibri"/>
          <w:color w:val="252525"/>
        </w:rPr>
        <w:t xml:space="preserve"> of accessing a local hotspot or obtaining “free or discounted internet” that may be available from various internet service providers. </w:t>
      </w:r>
      <w:r w:rsidRPr="00284B63">
        <w:rPr>
          <w:rFonts w:ascii="Calibri" w:eastAsia="Calibri" w:hAnsi="Calibri" w:cs="Calibri"/>
        </w:rPr>
        <w:t xml:space="preserve">If </w:t>
      </w:r>
      <w:r w:rsidR="00284B63" w:rsidRPr="00284B63">
        <w:rPr>
          <w:rFonts w:ascii="Calibri" w:eastAsia="Calibri" w:hAnsi="Calibri" w:cs="Calibri"/>
        </w:rPr>
        <w:t xml:space="preserve">local hotspots or “free or discounted internet” are </w:t>
      </w:r>
      <w:r w:rsidRPr="00284B63">
        <w:rPr>
          <w:rFonts w:ascii="Calibri" w:eastAsia="Calibri" w:hAnsi="Calibri" w:cs="Calibri"/>
        </w:rPr>
        <w:t>unavailable or</w:t>
      </w:r>
      <w:r w:rsidR="00284B63">
        <w:rPr>
          <w:rFonts w:ascii="Calibri" w:eastAsia="Calibri" w:hAnsi="Calibri" w:cs="Calibri"/>
        </w:rPr>
        <w:t xml:space="preserve"> </w:t>
      </w:r>
      <w:r w:rsidR="00284B63">
        <w:rPr>
          <w:rFonts w:ascii="Calibri" w:eastAsia="Calibri" w:hAnsi="Calibri" w:cs="Calibri"/>
          <w:strike/>
        </w:rPr>
        <w:t>unsuitable</w:t>
      </w:r>
      <w:r w:rsidRPr="00284B63">
        <w:rPr>
          <w:rFonts w:ascii="Calibri" w:eastAsia="Calibri" w:hAnsi="Calibri" w:cs="Calibri"/>
        </w:rPr>
        <w:t xml:space="preserve"> </w:t>
      </w:r>
      <w:r w:rsidR="00485997" w:rsidRPr="00284B63">
        <w:rPr>
          <w:rFonts w:ascii="Calibri" w:eastAsia="Calibri" w:hAnsi="Calibri" w:cs="Calibri"/>
          <w:color w:val="FF0000"/>
        </w:rPr>
        <w:t>not viable</w:t>
      </w:r>
      <w:r w:rsidRPr="00284B63">
        <w:rPr>
          <w:rFonts w:ascii="Calibri" w:eastAsia="Calibri" w:hAnsi="Calibri" w:cs="Calibri"/>
          <w:color w:val="FF0000"/>
        </w:rPr>
        <w:t xml:space="preserve"> </w:t>
      </w:r>
      <w:r w:rsidRPr="00284B63">
        <w:rPr>
          <w:rFonts w:ascii="Calibri" w:eastAsia="Calibri" w:hAnsi="Calibri" w:cs="Calibri"/>
        </w:rPr>
        <w:t xml:space="preserve">for the employee’s work, </w:t>
      </w:r>
      <w:r>
        <w:rPr>
          <w:rFonts w:ascii="Calibri" w:eastAsia="Calibri" w:hAnsi="Calibri" w:cs="Calibri"/>
          <w:color w:val="252525"/>
        </w:rPr>
        <w:t xml:space="preserve">OSU will cover the cost of internet for a Graduate Employee who does not otherwise </w:t>
      </w:r>
      <w:r w:rsidRPr="00284B63">
        <w:rPr>
          <w:rFonts w:ascii="Calibri" w:eastAsia="Calibri" w:hAnsi="Calibri" w:cs="Calibri"/>
        </w:rPr>
        <w:t xml:space="preserve">have a </w:t>
      </w:r>
      <w:r w:rsidRPr="00284B63">
        <w:rPr>
          <w:rFonts w:ascii="Calibri" w:eastAsia="Calibri" w:hAnsi="Calibri" w:cs="Calibri"/>
          <w:strike/>
        </w:rPr>
        <w:t>suitable</w:t>
      </w:r>
      <w:r w:rsidRPr="00284B63">
        <w:rPr>
          <w:rFonts w:ascii="Calibri" w:eastAsia="Calibri" w:hAnsi="Calibri" w:cs="Calibri"/>
        </w:rPr>
        <w:t xml:space="preserve"> </w:t>
      </w:r>
      <w:r w:rsidR="00485997">
        <w:rPr>
          <w:rFonts w:ascii="Calibri" w:eastAsia="Calibri" w:hAnsi="Calibri" w:cs="Calibri"/>
          <w:color w:val="FF0000"/>
        </w:rPr>
        <w:t xml:space="preserve">viable </w:t>
      </w:r>
      <w:r>
        <w:rPr>
          <w:rFonts w:ascii="Calibri" w:eastAsia="Calibri" w:hAnsi="Calibri" w:cs="Calibri"/>
          <w:color w:val="252525"/>
        </w:rPr>
        <w:t>internet connection</w:t>
      </w:r>
      <w:r w:rsidRPr="00284B63">
        <w:rPr>
          <w:rFonts w:ascii="Calibri" w:eastAsia="Calibri" w:hAnsi="Calibri" w:cs="Calibri"/>
        </w:rPr>
        <w:t xml:space="preserve">, or who </w:t>
      </w:r>
      <w:r w:rsidRPr="00284B63">
        <w:rPr>
          <w:rFonts w:ascii="Calibri" w:eastAsia="Calibri" w:hAnsi="Calibri" w:cs="Calibri"/>
          <w:strike/>
        </w:rPr>
        <w:t>has needed</w:t>
      </w:r>
      <w:r w:rsidRPr="00284B63">
        <w:rPr>
          <w:rFonts w:ascii="Calibri" w:eastAsia="Calibri" w:hAnsi="Calibri" w:cs="Calibri"/>
        </w:rPr>
        <w:t xml:space="preserve"> </w:t>
      </w:r>
      <w:r w:rsidR="009E1CA0">
        <w:rPr>
          <w:rFonts w:ascii="Calibri" w:eastAsia="Calibri" w:hAnsi="Calibri" w:cs="Calibri"/>
          <w:color w:val="FF0000"/>
        </w:rPr>
        <w:t xml:space="preserve">needs </w:t>
      </w:r>
      <w:r w:rsidRPr="00284B63">
        <w:rPr>
          <w:rFonts w:ascii="Calibri" w:eastAsia="Calibri" w:hAnsi="Calibri" w:cs="Calibri"/>
        </w:rPr>
        <w:t xml:space="preserve">to upgrade an existing internet connection, </w:t>
      </w:r>
      <w:r>
        <w:rPr>
          <w:rFonts w:ascii="Calibri" w:eastAsia="Calibri" w:hAnsi="Calibri" w:cs="Calibri"/>
          <w:color w:val="252525"/>
        </w:rPr>
        <w:t>for the periods that the Graduate Employee is required to work from home</w:t>
      </w:r>
      <w:r w:rsidR="00284B63">
        <w:rPr>
          <w:rFonts w:ascii="Calibri" w:eastAsia="Calibri" w:hAnsi="Calibri" w:cs="Calibri"/>
          <w:color w:val="252525"/>
        </w:rPr>
        <w:t xml:space="preserve">. </w:t>
      </w:r>
      <w:r w:rsidRPr="001449B4">
        <w:rPr>
          <w:rFonts w:ascii="Calibri" w:eastAsia="Calibri" w:hAnsi="Calibri" w:cs="Calibri"/>
          <w:color w:val="FF0000"/>
        </w:rPr>
        <w:t>Prior to purchasing home internet service, a Graduate Employee must receive authorization from their supervisor.</w:t>
      </w:r>
    </w:p>
    <w:p w14:paraId="00000006" w14:textId="77777777" w:rsidR="00556FFE" w:rsidRDefault="00556FFE">
      <w:pPr>
        <w:pBdr>
          <w:top w:val="nil"/>
          <w:left w:val="nil"/>
          <w:bottom w:val="nil"/>
          <w:right w:val="nil"/>
          <w:between w:val="nil"/>
        </w:pBdr>
        <w:spacing w:line="240" w:lineRule="auto"/>
        <w:jc w:val="both"/>
        <w:rPr>
          <w:rFonts w:ascii="Calibri" w:eastAsia="Calibri" w:hAnsi="Calibri" w:cs="Calibri"/>
          <w:sz w:val="24"/>
          <w:szCs w:val="24"/>
        </w:rPr>
      </w:pPr>
    </w:p>
    <w:p w14:paraId="00000007" w14:textId="766CA8D8" w:rsidR="00556FFE" w:rsidRPr="001449B4" w:rsidRDefault="00110DD7">
      <w:pPr>
        <w:rPr>
          <w:rFonts w:ascii="Calibri" w:eastAsia="Calibri" w:hAnsi="Calibri" w:cs="Calibri"/>
          <w:strike/>
        </w:rPr>
      </w:pPr>
      <w:bookmarkStart w:id="0" w:name="_gjdgxs" w:colFirst="0" w:colLast="0"/>
      <w:bookmarkEnd w:id="0"/>
      <w:r>
        <w:rPr>
          <w:rFonts w:ascii="Calibri" w:eastAsia="Calibri" w:hAnsi="Calibri" w:cs="Calibri"/>
        </w:rPr>
        <w:t xml:space="preserve">This agreement represents the joint understanding between the parties and will remain in effect </w:t>
      </w:r>
      <w:r w:rsidRPr="00284B63">
        <w:rPr>
          <w:rFonts w:ascii="Calibri" w:eastAsia="Calibri" w:hAnsi="Calibri" w:cs="Calibri"/>
        </w:rPr>
        <w:t xml:space="preserve">so long as OSU is operating at Operations Level 2 or above per the university’s current definitions, or until both parties elect to revisit this memorandum of </w:t>
      </w:r>
      <w:r w:rsidRPr="006540BC">
        <w:rPr>
          <w:rFonts w:ascii="Calibri" w:eastAsia="Calibri" w:hAnsi="Calibri" w:cs="Calibri"/>
        </w:rPr>
        <w:t>understanding, whichever is earlier.</w:t>
      </w:r>
      <w:r w:rsidRPr="006540BC">
        <w:rPr>
          <w:rFonts w:ascii="Calibri" w:eastAsia="Calibri" w:hAnsi="Calibri" w:cs="Calibri"/>
          <w:strike/>
        </w:rPr>
        <w:t xml:space="preserve"> </w:t>
      </w:r>
    </w:p>
    <w:p w14:paraId="00000008" w14:textId="77777777" w:rsidR="00556FFE" w:rsidRDefault="00556FFE">
      <w:pPr>
        <w:rPr>
          <w:rFonts w:ascii="Calibri" w:eastAsia="Calibri" w:hAnsi="Calibri" w:cs="Calibri"/>
          <w:color w:val="FF0000"/>
        </w:rPr>
      </w:pPr>
    </w:p>
    <w:p w14:paraId="00000009" w14:textId="77777777" w:rsidR="00556FFE" w:rsidRDefault="00110DD7">
      <w:pPr>
        <w:rPr>
          <w:rFonts w:ascii="Calibri" w:eastAsia="Calibri" w:hAnsi="Calibri" w:cs="Calibri"/>
        </w:rPr>
      </w:pPr>
      <w:r>
        <w:rPr>
          <w:rFonts w:ascii="Calibri" w:eastAsia="Calibri" w:hAnsi="Calibri" w:cs="Calibri"/>
        </w:rPr>
        <w:t>For Coalition of Graduate Employees, AFT-6069:</w:t>
      </w:r>
      <w:r>
        <w:rPr>
          <w:rFonts w:ascii="Calibri" w:eastAsia="Calibri" w:hAnsi="Calibri" w:cs="Calibri"/>
        </w:rPr>
        <w:tab/>
      </w:r>
      <w:r>
        <w:rPr>
          <w:rFonts w:ascii="Calibri" w:eastAsia="Calibri" w:hAnsi="Calibri" w:cs="Calibri"/>
        </w:rPr>
        <w:tab/>
        <w:t>For Oregon State University:</w:t>
      </w:r>
    </w:p>
    <w:p w14:paraId="0000000A" w14:textId="77777777" w:rsidR="00556FFE" w:rsidRDefault="00556FFE">
      <w:pPr>
        <w:rPr>
          <w:rFonts w:ascii="Calibri" w:eastAsia="Calibri" w:hAnsi="Calibri" w:cs="Calibri"/>
        </w:rPr>
      </w:pPr>
    </w:p>
    <w:p w14:paraId="0000000B" w14:textId="77777777" w:rsidR="00556FFE" w:rsidRDefault="00110DD7">
      <w:pPr>
        <w:rPr>
          <w:rFonts w:ascii="Calibri" w:eastAsia="Calibri" w:hAnsi="Calibri" w:cs="Calibri"/>
        </w:rPr>
      </w:pPr>
      <w:r>
        <w:rPr>
          <w:rFonts w:ascii="Calibri" w:eastAsia="Calibri" w:hAnsi="Calibri" w:cs="Calibri"/>
        </w:rPr>
        <w:t>Printed name: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Printed name:</w:t>
      </w:r>
    </w:p>
    <w:p w14:paraId="0000000C" w14:textId="77777777" w:rsidR="00556FFE" w:rsidRDefault="00556FFE">
      <w:pPr>
        <w:rPr>
          <w:rFonts w:ascii="Calibri" w:eastAsia="Calibri" w:hAnsi="Calibri" w:cs="Calibri"/>
        </w:rPr>
      </w:pPr>
    </w:p>
    <w:p w14:paraId="0000000D" w14:textId="6E884711" w:rsidR="00556FFE" w:rsidRDefault="00DF1D3E">
      <w:pPr>
        <w:rPr>
          <w:rFonts w:ascii="Calibri" w:eastAsia="Calibri" w:hAnsi="Calibri" w:cs="Calibri"/>
        </w:rPr>
      </w:pP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sidR="00110DD7">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0000000E" w14:textId="77777777" w:rsidR="00556FFE" w:rsidRDefault="00556FFE">
      <w:pPr>
        <w:rPr>
          <w:rFonts w:ascii="Calibri" w:eastAsia="Calibri" w:hAnsi="Calibri" w:cs="Calibri"/>
        </w:rPr>
      </w:pPr>
    </w:p>
    <w:p w14:paraId="0000000F" w14:textId="57B7375D" w:rsidR="00556FFE" w:rsidRDefault="00110DD7">
      <w:pPr>
        <w:rPr>
          <w:rFonts w:ascii="Calibri" w:eastAsia="Calibri" w:hAnsi="Calibri" w:cs="Calibri"/>
        </w:rPr>
      </w:pPr>
      <w:r>
        <w:rPr>
          <w:rFonts w:ascii="Calibri" w:eastAsia="Calibri" w:hAnsi="Calibri" w:cs="Calibri"/>
        </w:rPr>
        <w:t>Signature: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Date:</w:t>
      </w:r>
      <w:r>
        <w:rPr>
          <w:rFonts w:ascii="Calibri" w:eastAsia="Calibri" w:hAnsi="Calibri" w:cs="Calibri"/>
        </w:rPr>
        <w:tab/>
      </w:r>
      <w:r>
        <w:rPr>
          <w:rFonts w:ascii="Calibri" w:eastAsia="Calibri" w:hAnsi="Calibri" w:cs="Calibri"/>
        </w:rPr>
        <w:tab/>
        <w:t>Signature:</w:t>
      </w:r>
      <w:r>
        <w:rPr>
          <w:rFonts w:ascii="Calibri" w:eastAsia="Calibri" w:hAnsi="Calibri" w:cs="Calibri"/>
        </w:rPr>
        <w:tab/>
      </w:r>
      <w:r>
        <w:rPr>
          <w:rFonts w:ascii="Calibri" w:eastAsia="Calibri" w:hAnsi="Calibri" w:cs="Calibri"/>
        </w:rPr>
        <w:tab/>
      </w:r>
      <w:r>
        <w:rPr>
          <w:rFonts w:ascii="Calibri" w:eastAsia="Calibri" w:hAnsi="Calibri" w:cs="Calibri"/>
        </w:rPr>
        <w:tab/>
        <w:t>Date:</w:t>
      </w:r>
    </w:p>
    <w:p w14:paraId="2AD3D0EA" w14:textId="77777777" w:rsidR="00DF1D3E" w:rsidRDefault="00DF1D3E">
      <w:pPr>
        <w:rPr>
          <w:rFonts w:ascii="Calibri" w:eastAsia="Calibri" w:hAnsi="Calibri" w:cs="Calibri"/>
        </w:rPr>
      </w:pPr>
    </w:p>
    <w:p w14:paraId="00000010" w14:textId="0C53DCB0" w:rsidR="00556FFE" w:rsidRPr="00DF1D3E" w:rsidRDefault="00DF1D3E">
      <w:pPr>
        <w:rPr>
          <w:rFonts w:ascii="Calibri" w:eastAsia="Calibri" w:hAnsi="Calibri" w:cs="Calibri"/>
        </w:rPr>
      </w:pP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sectPr w:rsidR="00556FFE" w:rsidRPr="00DF1D3E" w:rsidSect="00485997">
      <w:footerReference w:type="default" r:id="rId6"/>
      <w:pgSz w:w="12240" w:h="15840"/>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B7E45" w14:textId="77777777" w:rsidR="009E0315" w:rsidRDefault="009E0315">
      <w:pPr>
        <w:spacing w:line="240" w:lineRule="auto"/>
      </w:pPr>
      <w:r>
        <w:separator/>
      </w:r>
    </w:p>
  </w:endnote>
  <w:endnote w:type="continuationSeparator" w:id="0">
    <w:p w14:paraId="130EF913" w14:textId="77777777" w:rsidR="009E0315" w:rsidRDefault="009E0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2" w14:textId="65BB9D88" w:rsidR="00556FFE" w:rsidRDefault="00284B63">
    <w:pPr>
      <w:pBdr>
        <w:top w:val="nil"/>
        <w:left w:val="nil"/>
        <w:bottom w:val="nil"/>
        <w:right w:val="nil"/>
        <w:between w:val="nil"/>
      </w:pBdr>
      <w:tabs>
        <w:tab w:val="center" w:pos="4680"/>
        <w:tab w:val="right" w:pos="9360"/>
      </w:tabs>
      <w:spacing w:line="240" w:lineRule="auto"/>
      <w:rPr>
        <w:color w:val="000000"/>
      </w:rPr>
    </w:pPr>
    <w:r>
      <w:rPr>
        <w:color w:val="000000"/>
      </w:rPr>
      <w:t>9/2/20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3B52E" w14:textId="77777777" w:rsidR="009E0315" w:rsidRDefault="009E0315">
      <w:pPr>
        <w:spacing w:line="240" w:lineRule="auto"/>
      </w:pPr>
      <w:r>
        <w:separator/>
      </w:r>
    </w:p>
  </w:footnote>
  <w:footnote w:type="continuationSeparator" w:id="0">
    <w:p w14:paraId="61EE43C5" w14:textId="77777777" w:rsidR="009E0315" w:rsidRDefault="009E03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FFE"/>
    <w:rsid w:val="00110DD7"/>
    <w:rsid w:val="001449B4"/>
    <w:rsid w:val="00200901"/>
    <w:rsid w:val="00284B63"/>
    <w:rsid w:val="00485997"/>
    <w:rsid w:val="00556FFE"/>
    <w:rsid w:val="006540BC"/>
    <w:rsid w:val="007A6AA4"/>
    <w:rsid w:val="009E0315"/>
    <w:rsid w:val="009E1CA0"/>
    <w:rsid w:val="00A204B9"/>
    <w:rsid w:val="00A55A26"/>
    <w:rsid w:val="00B81E3B"/>
    <w:rsid w:val="00C7414B"/>
    <w:rsid w:val="00DF1D3E"/>
    <w:rsid w:val="00F85E2E"/>
    <w:rsid w:val="00FD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4D8EF"/>
  <w15:docId w15:val="{1567EF3F-8EB7-4A2D-B17C-9A70BB39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7414B"/>
    <w:pPr>
      <w:tabs>
        <w:tab w:val="center" w:pos="4680"/>
        <w:tab w:val="right" w:pos="9360"/>
      </w:tabs>
      <w:spacing w:line="240" w:lineRule="auto"/>
    </w:pPr>
  </w:style>
  <w:style w:type="character" w:customStyle="1" w:styleId="HeaderChar">
    <w:name w:val="Header Char"/>
    <w:basedOn w:val="DefaultParagraphFont"/>
    <w:link w:val="Header"/>
    <w:uiPriority w:val="99"/>
    <w:rsid w:val="00C7414B"/>
  </w:style>
  <w:style w:type="paragraph" w:styleId="Footer">
    <w:name w:val="footer"/>
    <w:basedOn w:val="Normal"/>
    <w:link w:val="FooterChar"/>
    <w:uiPriority w:val="99"/>
    <w:unhideWhenUsed/>
    <w:rsid w:val="00C7414B"/>
    <w:pPr>
      <w:tabs>
        <w:tab w:val="center" w:pos="4680"/>
        <w:tab w:val="right" w:pos="9360"/>
      </w:tabs>
      <w:spacing w:line="240" w:lineRule="auto"/>
    </w:pPr>
  </w:style>
  <w:style w:type="character" w:customStyle="1" w:styleId="FooterChar">
    <w:name w:val="Footer Char"/>
    <w:basedOn w:val="DefaultParagraphFont"/>
    <w:link w:val="Footer"/>
    <w:uiPriority w:val="99"/>
    <w:rsid w:val="00C7414B"/>
  </w:style>
  <w:style w:type="character" w:styleId="CommentReference">
    <w:name w:val="annotation reference"/>
    <w:basedOn w:val="DefaultParagraphFont"/>
    <w:uiPriority w:val="99"/>
    <w:semiHidden/>
    <w:unhideWhenUsed/>
    <w:rsid w:val="009E1CA0"/>
    <w:rPr>
      <w:sz w:val="16"/>
      <w:szCs w:val="16"/>
    </w:rPr>
  </w:style>
  <w:style w:type="paragraph" w:styleId="CommentText">
    <w:name w:val="annotation text"/>
    <w:basedOn w:val="Normal"/>
    <w:link w:val="CommentTextChar"/>
    <w:uiPriority w:val="99"/>
    <w:semiHidden/>
    <w:unhideWhenUsed/>
    <w:rsid w:val="009E1CA0"/>
    <w:pPr>
      <w:spacing w:line="240" w:lineRule="auto"/>
    </w:pPr>
    <w:rPr>
      <w:sz w:val="20"/>
      <w:szCs w:val="20"/>
    </w:rPr>
  </w:style>
  <w:style w:type="character" w:customStyle="1" w:styleId="CommentTextChar">
    <w:name w:val="Comment Text Char"/>
    <w:basedOn w:val="DefaultParagraphFont"/>
    <w:link w:val="CommentText"/>
    <w:uiPriority w:val="99"/>
    <w:semiHidden/>
    <w:rsid w:val="009E1CA0"/>
    <w:rPr>
      <w:sz w:val="20"/>
      <w:szCs w:val="20"/>
    </w:rPr>
  </w:style>
  <w:style w:type="paragraph" w:styleId="CommentSubject">
    <w:name w:val="annotation subject"/>
    <w:basedOn w:val="CommentText"/>
    <w:next w:val="CommentText"/>
    <w:link w:val="CommentSubjectChar"/>
    <w:uiPriority w:val="99"/>
    <w:semiHidden/>
    <w:unhideWhenUsed/>
    <w:rsid w:val="009E1CA0"/>
    <w:rPr>
      <w:b/>
      <w:bCs/>
    </w:rPr>
  </w:style>
  <w:style w:type="character" w:customStyle="1" w:styleId="CommentSubjectChar">
    <w:name w:val="Comment Subject Char"/>
    <w:basedOn w:val="CommentTextChar"/>
    <w:link w:val="CommentSubject"/>
    <w:uiPriority w:val="99"/>
    <w:semiHidden/>
    <w:rsid w:val="009E1CA0"/>
    <w:rPr>
      <w:b/>
      <w:bCs/>
      <w:sz w:val="20"/>
      <w:szCs w:val="20"/>
    </w:rPr>
  </w:style>
  <w:style w:type="paragraph" w:styleId="BalloonText">
    <w:name w:val="Balloon Text"/>
    <w:basedOn w:val="Normal"/>
    <w:link w:val="BalloonTextChar"/>
    <w:uiPriority w:val="99"/>
    <w:semiHidden/>
    <w:unhideWhenUsed/>
    <w:rsid w:val="009E1CA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A0"/>
    <w:rPr>
      <w:rFonts w:ascii="Segoe UI" w:hAnsi="Segoe UI" w:cs="Segoe UI"/>
      <w:sz w:val="18"/>
      <w:szCs w:val="18"/>
    </w:rPr>
  </w:style>
  <w:style w:type="character" w:styleId="LineNumber">
    <w:name w:val="line number"/>
    <w:basedOn w:val="DefaultParagraphFont"/>
    <w:uiPriority w:val="99"/>
    <w:semiHidden/>
    <w:unhideWhenUsed/>
    <w:rsid w:val="00485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 Heather</dc:creator>
  <cp:lastModifiedBy>Horn, Heather</cp:lastModifiedBy>
  <cp:revision>4</cp:revision>
  <cp:lastPrinted>2020-09-02T21:12:00Z</cp:lastPrinted>
  <dcterms:created xsi:type="dcterms:W3CDTF">2020-09-02T20:49:00Z</dcterms:created>
  <dcterms:modified xsi:type="dcterms:W3CDTF">2020-09-02T21:13:00Z</dcterms:modified>
</cp:coreProperties>
</file>